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r>
        <w:rPr>
          <w:rFonts w:ascii="Baskerville Old Face" w:hAnsi="Baskerville Old Face"/>
          <w:b w:val="0"/>
          <w:sz w:val="72"/>
          <w:szCs w:val="72"/>
        </w:rPr>
        <w:fldChar w:fldCharType="begin"/>
      </w:r>
      <w:r>
        <w:rPr>
          <w:rFonts w:ascii="Baskerville Old Face" w:hAnsi="Baskerville Old Face"/>
          <w:b w:val="0"/>
          <w:sz w:val="72"/>
          <w:szCs w:val="72"/>
        </w:rPr>
        <w:instrText xml:space="preserve"> TOC \o "1-3" \h \z \u </w:instrText>
      </w:r>
      <w:r>
        <w:rPr>
          <w:rFonts w:ascii="Baskerville Old Face" w:hAnsi="Baskerville Old Face"/>
          <w:b w:val="0"/>
          <w:sz w:val="72"/>
          <w:szCs w:val="72"/>
        </w:rPr>
        <w:fldChar w:fldCharType="separate"/>
      </w:r>
      <w:hyperlink w:anchor="_Toc385503387" w:history="1">
        <w:r w:rsidRPr="00424CBF">
          <w:rPr>
            <w:rStyle w:val="Hyperlink"/>
            <w:noProof/>
          </w:rPr>
          <w:t>Forord og 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388" w:history="1">
        <w:r w:rsidRPr="00424CBF">
          <w:rPr>
            <w:rStyle w:val="Hyperlink"/>
            <w:noProof/>
          </w:rPr>
          <w:t>Forord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389" w:history="1">
        <w:r w:rsidRPr="00424CBF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0" w:history="1">
        <w:r w:rsidRPr="00424CBF">
          <w:rPr>
            <w:rStyle w:val="Hyperlink"/>
            <w:noProof/>
          </w:rPr>
          <w:t>Mænds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391" w:history="1">
        <w:r w:rsidRPr="00424CBF">
          <w:rPr>
            <w:rStyle w:val="Hyperlink"/>
            <w:noProof/>
          </w:rPr>
          <w:t>Kapitel 1: Omfang og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392" w:history="1">
        <w:r w:rsidRPr="00424CBF">
          <w:rPr>
            <w:rStyle w:val="Hyperlink"/>
            <w:noProof/>
          </w:rPr>
          <w:t>1.1 Omfanget i Danmark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3" w:history="1">
        <w:r w:rsidRPr="00424CBF">
          <w:rPr>
            <w:rStyle w:val="Hyperlink"/>
            <w:noProof/>
          </w:rPr>
          <w:t>1.1.1 Folkesundhed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4" w:history="1">
        <w:r w:rsidRPr="00424CBF">
          <w:rPr>
            <w:rStyle w:val="Hyperlink"/>
            <w:noProof/>
          </w:rPr>
          <w:t>1.1.2 Samfundsøkonomi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395" w:history="1">
        <w:r w:rsidRPr="00424CBF">
          <w:rPr>
            <w:rStyle w:val="Hyperlink"/>
            <w:noProof/>
          </w:rPr>
          <w:t>1.2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6" w:history="1">
        <w:r w:rsidRPr="00424CBF">
          <w:rPr>
            <w:rStyle w:val="Hyperlink"/>
            <w:noProof/>
          </w:rPr>
          <w:t>1.2.1 Stressorer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7" w:history="1">
        <w:r w:rsidRPr="00424CBF">
          <w:rPr>
            <w:rStyle w:val="Hyperlink"/>
            <w:noProof/>
          </w:rPr>
          <w:t>1.2.2 Symptomer eller Signaler på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398" w:history="1">
        <w:r w:rsidRPr="00424CBF">
          <w:rPr>
            <w:rStyle w:val="Hyperlink"/>
            <w:noProof/>
          </w:rPr>
          <w:t>1.2.3 Den udvidede Stresstrappe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399" w:history="1">
        <w:r w:rsidRPr="00424CBF">
          <w:rPr>
            <w:rStyle w:val="Hyperlink"/>
            <w:noProof/>
          </w:rPr>
          <w:t>Kapitel 2: Kønsforskelle i Stress-respons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00" w:history="1">
        <w:r w:rsidRPr="00424CBF">
          <w:rPr>
            <w:rStyle w:val="Hyperlink"/>
            <w:noProof/>
          </w:rPr>
          <w:t>2.1 Stressrespons: Homeostase og allostase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01" w:history="1">
        <w:r w:rsidRPr="00424CBF">
          <w:rPr>
            <w:rStyle w:val="Hyperlink"/>
            <w:noProof/>
          </w:rPr>
          <w:t>2.2 ’Fight or Flight’ vs ’Tend &amp; Befriend’, ’Kamp eller Flugt’ overfor ’Plej og Tilknyt’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2" w:history="1">
        <w:r w:rsidRPr="00424CBF">
          <w:rPr>
            <w:rStyle w:val="Hyperlink"/>
            <w:noProof/>
          </w:rPr>
          <w:t>2.2.1 Neurobiologi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3" w:history="1">
        <w:r w:rsidRPr="00424CBF">
          <w:rPr>
            <w:rStyle w:val="Hyperlink"/>
            <w:noProof/>
          </w:rPr>
          <w:t>2.2.2 Oxytocin – Kærligheds-, Venskabs- eller Vidunderhormonet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4" w:history="1">
        <w:r w:rsidRPr="00424CBF">
          <w:rPr>
            <w:rStyle w:val="Hyperlink"/>
            <w:noProof/>
          </w:rPr>
          <w:t>2.2.3 Småbørnsfædre og Småbørnsstress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5" w:history="1">
        <w:r w:rsidRPr="00424CBF">
          <w:rPr>
            <w:rStyle w:val="Hyperlink"/>
            <w:noProof/>
          </w:rPr>
          <w:t>2.2.4 Mænds større Risikovillighed – Mod eller Dumdristighed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06" w:history="1">
        <w:r w:rsidRPr="00424CBF">
          <w:rPr>
            <w:rStyle w:val="Hyperlink"/>
            <w:noProof/>
          </w:rPr>
          <w:t>2.3 Venus &amp; Mars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7" w:history="1">
        <w:r w:rsidRPr="00424CBF">
          <w:rPr>
            <w:rStyle w:val="Hyperlink"/>
            <w:noProof/>
          </w:rPr>
          <w:t>2.3.1 Kønsrevolutionen på Arbejdsmarkedet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8" w:history="1">
        <w:r w:rsidRPr="00424CBF">
          <w:rPr>
            <w:rStyle w:val="Hyperlink"/>
            <w:noProof/>
          </w:rPr>
          <w:t>2.3.2 Hustruens Negative Stress-spiral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09" w:history="1">
        <w:r w:rsidRPr="00424CBF">
          <w:rPr>
            <w:rStyle w:val="Hyperlink"/>
            <w:noProof/>
          </w:rPr>
          <w:t>2.3.3 Ægtemandens Negative Stress-spiral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10" w:history="1">
        <w:r w:rsidRPr="00424CBF">
          <w:rPr>
            <w:rStyle w:val="Hyperlink"/>
            <w:noProof/>
          </w:rPr>
          <w:t>2.3.4 Hustruens Positive 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11" w:history="1">
        <w:r w:rsidRPr="00424CBF">
          <w:rPr>
            <w:rStyle w:val="Hyperlink"/>
            <w:noProof/>
          </w:rPr>
          <w:t>2.3.5 Ægtemandens Positive 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12" w:history="1">
        <w:r w:rsidRPr="00424CBF">
          <w:rPr>
            <w:rStyle w:val="Hyperlink"/>
            <w:noProof/>
          </w:rPr>
          <w:t>2.3.6 Positiv Fællesspiral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13" w:history="1">
        <w:r w:rsidRPr="00424CBF">
          <w:rPr>
            <w:rStyle w:val="Hyperlink"/>
            <w:noProof/>
          </w:rPr>
          <w:t>2.4 Livmoderen og Sædcellen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14" w:history="1">
        <w:r w:rsidRPr="00424CBF">
          <w:rPr>
            <w:rStyle w:val="Hyperlink"/>
            <w:noProof/>
          </w:rPr>
          <w:t>2.5 Kønnenes Stress på Arbejdspladsen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415" w:history="1">
        <w:r w:rsidRPr="00424CBF">
          <w:rPr>
            <w:rStyle w:val="Hyperlink"/>
            <w:noProof/>
          </w:rPr>
          <w:t>Kapitel 3: Om Mandens Aggression og Flugt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16" w:history="1">
        <w:r w:rsidRPr="00424CBF">
          <w:rPr>
            <w:rStyle w:val="Hyperlink"/>
            <w:noProof/>
          </w:rPr>
          <w:t>3.1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17" w:history="1">
        <w:r w:rsidRPr="00424CBF">
          <w:rPr>
            <w:rStyle w:val="Hyperlink"/>
            <w:noProof/>
          </w:rPr>
          <w:t>3.2 Aggressionens Udtryk og Omkostninger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18" w:history="1">
        <w:r w:rsidRPr="00424CBF">
          <w:rPr>
            <w:rStyle w:val="Hyperlink"/>
            <w:noProof/>
          </w:rPr>
          <w:t>3.3 Flugtens Former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19" w:history="1">
        <w:r w:rsidRPr="00424CBF">
          <w:rPr>
            <w:rStyle w:val="Hyperlink"/>
            <w:noProof/>
          </w:rPr>
          <w:t>3.3.1 Tarzansyndrom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20" w:history="1">
        <w:r w:rsidRPr="00424CBF">
          <w:rPr>
            <w:rStyle w:val="Hyperlink"/>
            <w:noProof/>
          </w:rPr>
          <w:t>3.3.2 Stofmisbrug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21" w:history="1">
        <w:r w:rsidRPr="00424CBF">
          <w:rPr>
            <w:rStyle w:val="Hyperlink"/>
            <w:noProof/>
          </w:rPr>
          <w:t>3.3.3 Mad og Trøstespisning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22" w:history="1">
        <w:r w:rsidRPr="00424CBF">
          <w:rPr>
            <w:rStyle w:val="Hyperlink"/>
            <w:noProof/>
          </w:rPr>
          <w:t>3.4 Depression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23" w:history="1">
        <w:r w:rsidRPr="00424CBF">
          <w:rPr>
            <w:rStyle w:val="Hyperlink"/>
            <w:noProof/>
          </w:rPr>
          <w:t>3.4.1 Mænds Symptomer på Depression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24" w:history="1">
        <w:r w:rsidRPr="00424CBF">
          <w:rPr>
            <w:rStyle w:val="Hyperlink"/>
            <w:noProof/>
          </w:rPr>
          <w:t>3.4.2 Selvmord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25" w:history="1">
        <w:r w:rsidRPr="00424CBF">
          <w:rPr>
            <w:rStyle w:val="Hyperlink"/>
            <w:noProof/>
          </w:rPr>
          <w:t>3.5 Mandens Negative Stress-spiral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26" w:history="1">
        <w:r w:rsidRPr="00424CBF">
          <w:rPr>
            <w:rStyle w:val="Hyperlink"/>
            <w:noProof/>
          </w:rPr>
          <w:t>3.6 Særhåndtering af Mænds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427" w:history="1">
        <w:r w:rsidRPr="00424CBF">
          <w:rPr>
            <w:rStyle w:val="Hyperlink"/>
            <w:noProof/>
          </w:rPr>
          <w:t>Kapitel 4:  Stresshåndtering for mænd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28" w:history="1">
        <w:r w:rsidRPr="00424CBF">
          <w:rPr>
            <w:rStyle w:val="Hyperlink"/>
            <w:noProof/>
          </w:rPr>
          <w:t>4.1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29" w:history="1">
        <w:r w:rsidRPr="00424CBF">
          <w:rPr>
            <w:rStyle w:val="Hyperlink"/>
            <w:noProof/>
          </w:rPr>
          <w:t>4.1.1 Lynresumé: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0" w:history="1">
        <w:r w:rsidRPr="00424CBF">
          <w:rPr>
            <w:rStyle w:val="Hyperlink"/>
            <w:noProof/>
          </w:rPr>
          <w:t>4.1.2 Ni ’nemme’: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1" w:history="1">
        <w:r w:rsidRPr="00424CBF">
          <w:rPr>
            <w:rStyle w:val="Hyperlink"/>
            <w:noProof/>
          </w:rPr>
          <w:t>4.1.3 Mandigt Tankesæt og Godt Mod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32" w:history="1">
        <w:r w:rsidRPr="00424CBF">
          <w:rPr>
            <w:rStyle w:val="Hyperlink"/>
            <w:noProof/>
          </w:rPr>
          <w:t>4.2 Tidshorisonten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3" w:history="1">
        <w:r w:rsidRPr="00424CBF">
          <w:rPr>
            <w:rStyle w:val="Hyperlink"/>
            <w:noProof/>
          </w:rPr>
          <w:t>4.2.1 Symptombehandling: Sygemelding og Ro (Fase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4" w:history="1">
        <w:r w:rsidRPr="00424CBF">
          <w:rPr>
            <w:rStyle w:val="Hyperlink"/>
            <w:noProof/>
          </w:rPr>
          <w:t>4.2.2 Helbredelse (Fase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5" w:history="1">
        <w:r w:rsidRPr="00424CBF">
          <w:rPr>
            <w:rStyle w:val="Hyperlink"/>
            <w:noProof/>
          </w:rPr>
          <w:t>4.2.3 Forebyggelse (Fase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36" w:history="1">
        <w:r w:rsidRPr="00424CBF">
          <w:rPr>
            <w:rStyle w:val="Hyperlink"/>
            <w:noProof/>
          </w:rPr>
          <w:t>4.3 Indsatsområder for Stresshåndtering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7" w:history="1">
        <w:r w:rsidRPr="00424CBF">
          <w:rPr>
            <w:rStyle w:val="Hyperlink"/>
            <w:noProof/>
          </w:rPr>
          <w:t>4.3.1 Omgivelserne (de menneskelige)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8" w:history="1">
        <w:r w:rsidRPr="00424CBF">
          <w:rPr>
            <w:rStyle w:val="Hyperlink"/>
            <w:noProof/>
          </w:rPr>
          <w:t>4.3.2 Personlighed og arv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39" w:history="1">
        <w:r w:rsidRPr="00424CBF">
          <w:rPr>
            <w:rStyle w:val="Hyperlink"/>
            <w:noProof/>
          </w:rPr>
          <w:t>4.3.3 Mening og Begejstring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0" w:history="1">
        <w:r w:rsidRPr="00424CBF">
          <w:rPr>
            <w:rStyle w:val="Hyperlink"/>
            <w:noProof/>
          </w:rPr>
          <w:t>4.3.4 Stress-coping: mental smidighed og robusthed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1" w:history="1">
        <w:r w:rsidRPr="00424CBF">
          <w:rPr>
            <w:rStyle w:val="Hyperlink"/>
            <w:noProof/>
          </w:rPr>
          <w:t>4.3.5 Kontrol og Indlært Hjælpeløshed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2" w:history="1">
        <w:r w:rsidRPr="00424CBF">
          <w:rPr>
            <w:rStyle w:val="Hyperlink"/>
            <w:noProof/>
          </w:rPr>
          <w:t>4.3.6 Habituering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3" w:history="1">
        <w:r w:rsidRPr="00424CBF">
          <w:rPr>
            <w:rStyle w:val="Hyperlink"/>
            <w:noProof/>
          </w:rPr>
          <w:t>4.3.7 Myndiggørelse og Kontrol (empowering)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44" w:history="1">
        <w:r w:rsidRPr="00424CBF">
          <w:rPr>
            <w:rStyle w:val="Hyperlink"/>
            <w:noProof/>
          </w:rPr>
          <w:t>4.4 Sund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45" w:history="1">
        <w:r w:rsidRPr="00424CBF">
          <w:rPr>
            <w:rStyle w:val="Hyperlink"/>
            <w:noProof/>
          </w:rPr>
          <w:t>4.5 Stressknappen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46" w:history="1">
        <w:r w:rsidRPr="00424CBF">
          <w:rPr>
            <w:rStyle w:val="Hyperlink"/>
            <w:noProof/>
          </w:rPr>
          <w:t>4.6 Kognitiv Terapi – Tankestøtte til den trængte hjerne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47" w:history="1">
        <w:r w:rsidRPr="00424CBF">
          <w:rPr>
            <w:rStyle w:val="Hyperlink"/>
            <w:noProof/>
          </w:rPr>
          <w:t>4.7 Sund Kamp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8" w:history="1">
        <w:r w:rsidRPr="00424CBF">
          <w:rPr>
            <w:rStyle w:val="Hyperlink"/>
            <w:noProof/>
          </w:rPr>
          <w:t>4.7.1 Afreaktion og Afløb.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49" w:history="1">
        <w:r w:rsidRPr="00424CBF">
          <w:rPr>
            <w:rStyle w:val="Hyperlink"/>
            <w:noProof/>
          </w:rPr>
          <w:t>4.7.2 Retfærdig Kamp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0" w:history="1">
        <w:r w:rsidRPr="00424CBF">
          <w:rPr>
            <w:rStyle w:val="Hyperlink"/>
            <w:noProof/>
          </w:rPr>
          <w:t>4.8 Sund Flugt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51" w:history="1">
        <w:r w:rsidRPr="00424CBF">
          <w:rPr>
            <w:rStyle w:val="Hyperlink"/>
            <w:noProof/>
          </w:rPr>
          <w:t>4.8.1 Kontrol uden Tyranni.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52" w:history="1">
        <w:r w:rsidRPr="00424CBF">
          <w:rPr>
            <w:rStyle w:val="Hyperlink"/>
            <w:noProof/>
          </w:rPr>
          <w:t>4.8.2 Løsningernes Mand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3" w:history="1">
        <w:r w:rsidRPr="00424CBF">
          <w:rPr>
            <w:rStyle w:val="Hyperlink"/>
            <w:noProof/>
          </w:rPr>
          <w:t>4.9 Venskabskunsten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4" w:history="1">
        <w:r w:rsidRPr="00424CBF">
          <w:rPr>
            <w:rStyle w:val="Hyperlink"/>
            <w:noProof/>
          </w:rPr>
          <w:t>4.10 Dragetæmning og Damagecontrol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55" w:history="1">
        <w:r w:rsidRPr="00424CBF">
          <w:rPr>
            <w:rStyle w:val="Hyperlink"/>
            <w:noProof/>
          </w:rPr>
          <w:t>4.10.1 Dragetæmning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56" w:history="1">
        <w:r w:rsidRPr="00424CBF">
          <w:rPr>
            <w:rStyle w:val="Hyperlink"/>
            <w:noProof/>
          </w:rPr>
          <w:t>4.10.2 Damagecontrol – Når skaden er sket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7" w:history="1">
        <w:r w:rsidRPr="00424CBF">
          <w:rPr>
            <w:rStyle w:val="Hyperlink"/>
            <w:noProof/>
          </w:rPr>
          <w:t>4.11 80/20-Reglen og Sapolskys Opsummering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8" w:history="1">
        <w:r w:rsidRPr="00424CBF">
          <w:rPr>
            <w:rStyle w:val="Hyperlink"/>
            <w:noProof/>
          </w:rPr>
          <w:t>4.12 Praktiske Fif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59" w:history="1">
        <w:r w:rsidRPr="00424CBF">
          <w:rPr>
            <w:rStyle w:val="Hyperlink"/>
            <w:noProof/>
          </w:rPr>
          <w:t>4.13 Råd og Vejledning til Stressramte Mænds Pårørende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0" w:history="1">
        <w:r w:rsidRPr="00424CBF">
          <w:rPr>
            <w:rStyle w:val="Hyperlink"/>
            <w:noProof/>
          </w:rPr>
          <w:t>4.13.1 Kære pårørende til en Stressramt Mand!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1" w:history="1">
        <w:r w:rsidRPr="00424CBF">
          <w:rPr>
            <w:rStyle w:val="Hyperlink"/>
            <w:noProof/>
          </w:rPr>
          <w:t>4.13.2 Den Pårørende som Stressnavigatør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462" w:history="1">
        <w:r w:rsidRPr="00424CBF">
          <w:rPr>
            <w:rStyle w:val="Hyperlink"/>
            <w:rFonts w:ascii="Calibri" w:eastAsia="Calibri"/>
            <w:noProof/>
          </w:rPr>
          <w:t>Kapitel 5: Forstyrrelsesnarkomani og N</w:t>
        </w:r>
        <w:r w:rsidRPr="00424CBF">
          <w:rPr>
            <w:rStyle w:val="Hyperlink"/>
            <w:rFonts w:ascii="Calibri" w:eastAsia="Calibri"/>
            <w:noProof/>
          </w:rPr>
          <w:t>æ</w:t>
        </w:r>
        <w:r w:rsidRPr="00424CBF">
          <w:rPr>
            <w:rStyle w:val="Hyperlink"/>
            <w:rFonts w:ascii="Calibri" w:eastAsia="Calibri"/>
            <w:noProof/>
          </w:rPr>
          <w:t>rv</w:t>
        </w:r>
        <w:r w:rsidRPr="00424CBF">
          <w:rPr>
            <w:rStyle w:val="Hyperlink"/>
            <w:rFonts w:ascii="Calibri" w:eastAsia="Calibri"/>
            <w:noProof/>
          </w:rPr>
          <w:t>æ</w:t>
        </w:r>
        <w:r w:rsidRPr="00424CBF">
          <w:rPr>
            <w:rStyle w:val="Hyperlink"/>
            <w:rFonts w:ascii="Calibri" w:eastAsia="Calibri"/>
            <w:noProof/>
          </w:rPr>
          <w:t>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63" w:history="1">
        <w:r w:rsidRPr="00424CBF">
          <w:rPr>
            <w:rStyle w:val="Hyperlink"/>
            <w:noProof/>
          </w:rPr>
          <w:t>5.1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64" w:history="1">
        <w:r w:rsidRPr="00424CBF">
          <w:rPr>
            <w:rStyle w:val="Hyperlink"/>
            <w:noProof/>
          </w:rPr>
          <w:t>5.2 Forstyrrelsesnarkomaner og Medie-multitasking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5" w:history="1">
        <w:r w:rsidRPr="00424CBF">
          <w:rPr>
            <w:rStyle w:val="Hyperlink"/>
            <w:noProof/>
          </w:rPr>
          <w:t>5.2.1 Moderne Medie-multitasking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6" w:history="1">
        <w:r w:rsidRPr="00424CBF">
          <w:rPr>
            <w:rStyle w:val="Hyperlink"/>
            <w:noProof/>
          </w:rPr>
          <w:t>5.2.2 Ineffektivt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7" w:history="1">
        <w:r w:rsidRPr="00424CBF">
          <w:rPr>
            <w:rStyle w:val="Hyperlink"/>
            <w:noProof/>
          </w:rPr>
          <w:t>5.2.3 Stressende Multitasking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8" w:history="1">
        <w:r w:rsidRPr="00424CBF">
          <w:rPr>
            <w:rStyle w:val="Hyperlink"/>
            <w:noProof/>
          </w:rPr>
          <w:t>5.2.4 Indlæring, Hippocampus og Striatum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69" w:history="1">
        <w:r w:rsidRPr="00424CBF">
          <w:rPr>
            <w:rStyle w:val="Hyperlink"/>
            <w:noProof/>
          </w:rPr>
          <w:t>5.2.5 Forstyrret Dopaminjagt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0" w:history="1">
        <w:r w:rsidRPr="00424CBF">
          <w:rPr>
            <w:rStyle w:val="Hyperlink"/>
            <w:noProof/>
          </w:rPr>
          <w:t>5.2.6 Tankemylder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71" w:history="1">
        <w:r w:rsidRPr="00424CBF">
          <w:rPr>
            <w:rStyle w:val="Hyperlink"/>
            <w:noProof/>
          </w:rPr>
          <w:t>5.3 Nærvær, Meditation og Mindfulness - en Opgradering af Våbensystemet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2" w:history="1">
        <w:r w:rsidRPr="00424CBF">
          <w:rPr>
            <w:rStyle w:val="Hyperlink"/>
            <w:noProof/>
          </w:rPr>
          <w:t>5.3.1 Mindfulness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3" w:history="1">
        <w:r w:rsidRPr="00424CBF">
          <w:rPr>
            <w:rStyle w:val="Hyperlink"/>
            <w:noProof/>
          </w:rPr>
          <w:t>5.3.2 Meditation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4" w:history="1">
        <w:r w:rsidRPr="00424CBF">
          <w:rPr>
            <w:rStyle w:val="Hyperlink"/>
            <w:noProof/>
          </w:rPr>
          <w:t>5.3.3 Neurogenese og  Neuroplasticitet; Hjernens smidighed og Fornyelsesevne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5" w:history="1">
        <w:r w:rsidRPr="00424CBF">
          <w:rPr>
            <w:rStyle w:val="Hyperlink"/>
            <w:noProof/>
          </w:rPr>
          <w:t>5.3.4 Mediationens Hjernestyrkelse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76" w:history="1">
        <w:r w:rsidRPr="00424CBF">
          <w:rPr>
            <w:rStyle w:val="Hyperlink"/>
            <w:noProof/>
          </w:rPr>
          <w:t>5.3.5 Krigerisk Koncentrationskunst og Mandigt Mentalfokus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477" w:history="1">
        <w:r w:rsidRPr="00424CBF">
          <w:rPr>
            <w:rStyle w:val="Hyperlink"/>
            <w:noProof/>
          </w:rPr>
          <w:t>Kapitel 6: Stressnavigatør og Bjergbestiger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78" w:history="1">
        <w:r w:rsidRPr="00424CBF">
          <w:rPr>
            <w:rStyle w:val="Hyperlink"/>
            <w:noProof/>
          </w:rPr>
          <w:t>6.1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79" w:history="1">
        <w:r w:rsidRPr="00424CBF">
          <w:rPr>
            <w:rStyle w:val="Hyperlink"/>
            <w:noProof/>
          </w:rPr>
          <w:t>6.2 Biologisk Grundvilkår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0" w:history="1">
        <w:r w:rsidRPr="00424CBF">
          <w:rPr>
            <w:rStyle w:val="Hyperlink"/>
            <w:noProof/>
          </w:rPr>
          <w:t>6.3 Forhindringsløb og Balancegang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81" w:history="1">
        <w:r w:rsidRPr="00424CBF">
          <w:rPr>
            <w:rStyle w:val="Hyperlink"/>
            <w:noProof/>
          </w:rPr>
          <w:t>6.3.1 Balancepunkter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82" w:history="1">
        <w:r w:rsidRPr="00424CBF">
          <w:rPr>
            <w:rStyle w:val="Hyperlink"/>
            <w:noProof/>
          </w:rPr>
          <w:t>6.3.2 Forhindringsløbet: en Stress-Odyssé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3" w:history="1">
        <w:r w:rsidRPr="00424CBF">
          <w:rPr>
            <w:rStyle w:val="Hyperlink"/>
            <w:noProof/>
          </w:rPr>
          <w:t>6.4 Helhedsperspektiv og Prioriteringskunst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4" w:history="1">
        <w:r w:rsidRPr="00424CBF">
          <w:rPr>
            <w:rStyle w:val="Hyperlink"/>
            <w:noProof/>
          </w:rPr>
          <w:t>6.5 Vinderkurs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5" w:history="1">
        <w:r w:rsidRPr="00424CBF">
          <w:rPr>
            <w:rStyle w:val="Hyperlink"/>
            <w:noProof/>
          </w:rPr>
          <w:t>6.6 Stressknap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86" w:history="1">
        <w:r w:rsidRPr="00424CBF">
          <w:rPr>
            <w:rStyle w:val="Hyperlink"/>
            <w:noProof/>
          </w:rPr>
          <w:t>6.6.1 Stressknappen og Stressøkonomi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7" w:history="1">
        <w:r w:rsidRPr="00424CBF">
          <w:rPr>
            <w:rStyle w:val="Hyperlink"/>
            <w:noProof/>
          </w:rPr>
          <w:t>6.7 Stresskompasset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88" w:history="1">
        <w:r w:rsidRPr="00424CBF">
          <w:rPr>
            <w:rStyle w:val="Hyperlink"/>
            <w:noProof/>
          </w:rPr>
          <w:t>6.8 Bjergbestiger, Vintervandrer og Kaoskriger - Kognitive Krisestrategier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89" w:history="1">
        <w:r w:rsidRPr="00424CBF">
          <w:rPr>
            <w:rStyle w:val="Hyperlink"/>
            <w:noProof/>
          </w:rPr>
          <w:t>6.8.1 Bjergbestiger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90" w:history="1">
        <w:r w:rsidRPr="00424CBF">
          <w:rPr>
            <w:rStyle w:val="Hyperlink"/>
            <w:noProof/>
          </w:rPr>
          <w:t>6.8.2 Vintervandrer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91" w:history="1">
        <w:r w:rsidRPr="00424CBF">
          <w:rPr>
            <w:rStyle w:val="Hyperlink"/>
            <w:noProof/>
          </w:rPr>
          <w:t>6.8.3 Kaoskriger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492" w:history="1">
        <w:r w:rsidRPr="00424CBF">
          <w:rPr>
            <w:rStyle w:val="Hyperlink"/>
            <w:noProof/>
          </w:rPr>
          <w:t>Kapitel 7: Fra Stress til Sejr: På Vinderkurs mod Identitet og Mandighed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93" w:history="1">
        <w:r w:rsidRPr="00424CBF">
          <w:rPr>
            <w:rStyle w:val="Hyperlink"/>
            <w:noProof/>
          </w:rPr>
          <w:t>7.1 Optakt – at Fiske i Rørte Vande – fra Kaos til Kosmos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94" w:history="1">
        <w:r w:rsidRPr="00424CBF">
          <w:rPr>
            <w:rStyle w:val="Hyperlink"/>
            <w:noProof/>
          </w:rPr>
          <w:t>7.2 Forsvar &amp; Forsørg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95" w:history="1">
        <w:r w:rsidRPr="00424CBF">
          <w:rPr>
            <w:rStyle w:val="Hyperlink"/>
            <w:noProof/>
          </w:rPr>
          <w:t>7.3 Per Aspera ad Astra og Positiv Disintegration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96" w:history="1">
        <w:r w:rsidRPr="00424CBF">
          <w:rPr>
            <w:rStyle w:val="Hyperlink"/>
            <w:noProof/>
            <w:shd w:val="clear" w:color="auto" w:fill="FFFFFF"/>
          </w:rPr>
          <w:t>7.3.1 Teorien om Positiv Disintegration (TPD)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97" w:history="1">
        <w:r w:rsidRPr="00424CBF">
          <w:rPr>
            <w:rStyle w:val="Hyperlink"/>
            <w:noProof/>
          </w:rPr>
          <w:t>7.4 Vindermentalitet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498" w:history="1">
        <w:r w:rsidRPr="00424CBF">
          <w:rPr>
            <w:rStyle w:val="Hyperlink"/>
            <w:noProof/>
          </w:rPr>
          <w:t>7.5 Heroisk Håndtering og Ragnarokfilosofien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499" w:history="1">
        <w:r w:rsidRPr="00424CBF">
          <w:rPr>
            <w:rStyle w:val="Hyperlink"/>
            <w:noProof/>
          </w:rPr>
          <w:t>7.5.1 Mandig Munterhed og Heroisk Galgenhumor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00" w:history="1">
        <w:r w:rsidRPr="00424CBF">
          <w:rPr>
            <w:rStyle w:val="Hyperlink"/>
            <w:noProof/>
          </w:rPr>
          <w:t>7.6 Heroisk Mandighed og Dydernes Genkomst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01" w:history="1">
        <w:r w:rsidRPr="00424CBF">
          <w:rPr>
            <w:rStyle w:val="Hyperlink"/>
            <w:noProof/>
          </w:rPr>
          <w:t>7.6.1 Den Heroiske Trekant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02" w:history="1">
        <w:r w:rsidRPr="00424CBF">
          <w:rPr>
            <w:rStyle w:val="Hyperlink"/>
            <w:noProof/>
          </w:rPr>
          <w:t>7.6.2 Dydernes Hovedgrupper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03" w:history="1">
        <w:r w:rsidRPr="00424CBF">
          <w:rPr>
            <w:rStyle w:val="Hyperlink"/>
            <w:noProof/>
          </w:rPr>
          <w:t>7.7 Fysisk Styrke og Helse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04" w:history="1">
        <w:r w:rsidRPr="00424CBF">
          <w:rPr>
            <w:rStyle w:val="Hyperlink"/>
            <w:noProof/>
          </w:rPr>
          <w:t>7.8 Mandlig og Mandig Identitetskamp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05" w:history="1">
        <w:r w:rsidRPr="00424CBF">
          <w:rPr>
            <w:rStyle w:val="Hyperlink"/>
            <w:noProof/>
          </w:rPr>
          <w:t>7.9 Kampen om Manden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06" w:history="1">
        <w:r w:rsidRPr="00424CBF">
          <w:rPr>
            <w:rStyle w:val="Hyperlink"/>
            <w:noProof/>
          </w:rPr>
          <w:t>7.9.1  Heroisk eller Giftig Mandighed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07" w:history="1">
        <w:r w:rsidRPr="00424CBF">
          <w:rPr>
            <w:rStyle w:val="Hyperlink"/>
            <w:noProof/>
          </w:rPr>
          <w:t>7.9.2 Mandig Ære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08" w:history="1">
        <w:r w:rsidRPr="00424CBF">
          <w:rPr>
            <w:rStyle w:val="Hyperlink"/>
            <w:noProof/>
          </w:rPr>
          <w:t>7.9.3 En Sag for Mænd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09" w:history="1">
        <w:r w:rsidRPr="00424CBF">
          <w:rPr>
            <w:rStyle w:val="Hyperlink"/>
            <w:noProof/>
          </w:rPr>
          <w:t>7.10 Kvindelig Identitet og Kønskampen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510" w:history="1">
        <w:r w:rsidRPr="00424CBF">
          <w:rPr>
            <w:rStyle w:val="Hyperlink"/>
            <w:noProof/>
          </w:rPr>
          <w:t>Kapitel 8: Samfund og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11" w:history="1">
        <w:r w:rsidRPr="00424CBF">
          <w:rPr>
            <w:rStyle w:val="Hyperlink"/>
            <w:noProof/>
          </w:rPr>
          <w:t>8.1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12" w:history="1">
        <w:r w:rsidRPr="00424CBF">
          <w:rPr>
            <w:rStyle w:val="Hyperlink"/>
            <w:noProof/>
          </w:rPr>
          <w:t>8.1.1 Skandinavisk Supermodel og postmoderne udfordringer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513" w:history="1">
        <w:r w:rsidRPr="00424CBF">
          <w:rPr>
            <w:rStyle w:val="Hyperlink"/>
            <w:noProof/>
          </w:rPr>
          <w:t>8.2 Fra Livsfarlig til Bæredygtig til Heroisk Ledelse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14" w:history="1">
        <w:r w:rsidRPr="00424CBF">
          <w:rPr>
            <w:rStyle w:val="Hyperlink"/>
            <w:noProof/>
          </w:rPr>
          <w:t>8.2.1 Fra bæredygtig til stressnavigerende og heroisk ledelse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15" w:history="1">
        <w:r w:rsidRPr="00424CBF">
          <w:rPr>
            <w:rStyle w:val="Hyperlink"/>
            <w:noProof/>
          </w:rPr>
          <w:t>8.3 Nærmiljø og Tillidskultur – Det Optimale Stressklima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16" w:history="1">
        <w:r w:rsidRPr="00424CBF">
          <w:rPr>
            <w:rStyle w:val="Hyperlink"/>
            <w:noProof/>
          </w:rPr>
          <w:t>8.3.1 Stressoptimal tillidskultur og det heroiske forsvar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17" w:history="1">
        <w:r w:rsidRPr="00424CBF">
          <w:rPr>
            <w:rStyle w:val="Hyperlink"/>
            <w:noProof/>
          </w:rPr>
          <w:t>8.4 Heroisk Stressnavigation for Ledere – Vejen Frem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18" w:history="1">
        <w:r w:rsidRPr="00424CBF">
          <w:rPr>
            <w:rStyle w:val="Hyperlink"/>
            <w:noProof/>
          </w:rPr>
          <w:t>8.4.1 Amundsen og 20 Mils Marchen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19" w:history="1">
        <w:r w:rsidRPr="00424CBF">
          <w:rPr>
            <w:rStyle w:val="Hyperlink"/>
            <w:noProof/>
          </w:rPr>
          <w:t>8.4.2 Samfundsudfordringen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520" w:history="1">
        <w:r w:rsidRPr="00424CBF">
          <w:rPr>
            <w:rStyle w:val="Hyperlink"/>
            <w:noProof/>
          </w:rPr>
          <w:t>Kapitel 9: Sammenfatning og Afslutning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21" w:history="1">
        <w:r w:rsidRPr="00424CBF">
          <w:rPr>
            <w:rStyle w:val="Hyperlink"/>
            <w:noProof/>
          </w:rPr>
          <w:t>9.1 Sammenfatning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2" w:history="1">
        <w:r w:rsidRPr="00424CBF">
          <w:rPr>
            <w:rStyle w:val="Hyperlink"/>
            <w:noProof/>
          </w:rPr>
          <w:t>9.1.1 Forord og 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3" w:history="1">
        <w:r w:rsidRPr="00424CBF">
          <w:rPr>
            <w:rStyle w:val="Hyperlink"/>
            <w:noProof/>
          </w:rPr>
          <w:t>9.1.2 Kapitel 1: Omfang og Optakt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4" w:history="1">
        <w:r w:rsidRPr="00424CBF">
          <w:rPr>
            <w:rStyle w:val="Hyperlink"/>
            <w:noProof/>
          </w:rPr>
          <w:t>9.1.3 Kapitel 2: Kønsforskelle i Stress-respons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5" w:history="1">
        <w:r w:rsidRPr="00424CBF">
          <w:rPr>
            <w:rStyle w:val="Hyperlink"/>
            <w:noProof/>
          </w:rPr>
          <w:t>9.1.4 Kapitel 3: Om Mandens Aggression og Flugt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6" w:history="1">
        <w:r w:rsidRPr="00424CBF">
          <w:rPr>
            <w:rStyle w:val="Hyperlink"/>
            <w:noProof/>
          </w:rPr>
          <w:t>9.1.5 Kapitel 4:  Stresshåndtering for Mænd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7" w:history="1">
        <w:r w:rsidRPr="00424CBF">
          <w:rPr>
            <w:rStyle w:val="Hyperlink"/>
            <w:noProof/>
          </w:rPr>
          <w:t>9.1.7 Kapitel 6: Stressnavigatør og Bjergbestiger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8" w:history="1">
        <w:r w:rsidRPr="00424CBF">
          <w:rPr>
            <w:rStyle w:val="Hyperlink"/>
            <w:noProof/>
          </w:rPr>
          <w:t>9.1.8 Kapitel 7: Fra Stress til Sejr: På Vinderkurs mod Identitet og Mandighed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3"/>
        <w:tabs>
          <w:tab w:val="right" w:pos="9628"/>
        </w:tabs>
        <w:rPr>
          <w:rFonts w:eastAsiaTheme="minorEastAsia"/>
          <w:noProof/>
          <w:sz w:val="22"/>
          <w:szCs w:val="22"/>
          <w:lang w:eastAsia="da-DK"/>
        </w:rPr>
      </w:pPr>
      <w:hyperlink w:anchor="_Toc385503529" w:history="1">
        <w:r w:rsidRPr="00424CBF">
          <w:rPr>
            <w:rStyle w:val="Hyperlink"/>
            <w:noProof/>
          </w:rPr>
          <w:t>9.1.9 Kapitel 8: Samfund og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30" w:history="1">
        <w:r w:rsidRPr="00424CBF">
          <w:rPr>
            <w:rStyle w:val="Hyperlink"/>
            <w:noProof/>
          </w:rPr>
          <w:t>9.2 Afslutning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2"/>
        <w:tabs>
          <w:tab w:val="right" w:pos="9628"/>
        </w:tabs>
        <w:rPr>
          <w:rFonts w:eastAsiaTheme="minorEastAsia"/>
          <w:b w:val="0"/>
          <w:bCs w:val="0"/>
          <w:noProof/>
          <w:sz w:val="22"/>
          <w:szCs w:val="22"/>
          <w:lang w:eastAsia="da-DK"/>
        </w:rPr>
      </w:pPr>
      <w:hyperlink w:anchor="_Toc385503531" w:history="1">
        <w:r w:rsidRPr="00424CBF">
          <w:rPr>
            <w:rStyle w:val="Hyperlink"/>
            <w:noProof/>
          </w:rPr>
          <w:t>9.3 Ordliste over Stressnavigatoriske Nøgleord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532" w:history="1">
        <w:r w:rsidRPr="00424CBF">
          <w:rPr>
            <w:rStyle w:val="Hyperlink"/>
            <w:noProof/>
          </w:rPr>
          <w:t>Slutnoter og Referencer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1A6E7B" w:rsidRDefault="001A6E7B" w:rsidP="001A6E7B">
      <w:pPr>
        <w:pStyle w:val="Indholdsfortegnelse1"/>
        <w:tabs>
          <w:tab w:val="right" w:pos="9628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a-DK"/>
        </w:rPr>
      </w:pPr>
      <w:hyperlink w:anchor="_Toc385503533" w:history="1">
        <w:r w:rsidRPr="00424CBF">
          <w:rPr>
            <w:rStyle w:val="Hyperlink"/>
            <w:noProof/>
          </w:rPr>
          <w:t>Selektiv Bibliografi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_Toc385503533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D6AE0" w:rsidRDefault="001A6E7B" w:rsidP="001A6E7B">
      <w:r>
        <w:rPr>
          <w:rFonts w:ascii="Baskerville Old Face" w:hAnsi="Baskerville Old Face"/>
          <w:b/>
          <w:sz w:val="72"/>
          <w:szCs w:val="72"/>
        </w:rPr>
        <w:fldChar w:fldCharType="end"/>
      </w:r>
      <w:bookmarkStart w:id="0" w:name="_GoBack"/>
      <w:bookmarkEnd w:id="0"/>
    </w:p>
    <w:sectPr w:rsidR="002D6A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575040"/>
    <w:lvl w:ilvl="0" w:tplc="04AC97E2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3896352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D68C314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2F1EFD6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4EF8F8C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5307AA8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D80AA6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A17C875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790AB2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00000002"/>
    <w:multiLevelType w:val="hybridMultilevel"/>
    <w:tmpl w:val="46717633"/>
    <w:lvl w:ilvl="0" w:tplc="C76E73E2">
      <w:start w:val="3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095ED72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FFECCC4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876ABE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67D2783E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13EF108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3F447CD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15ABA2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FC200B4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021933FC"/>
    <w:multiLevelType w:val="multilevel"/>
    <w:tmpl w:val="0F3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543FB"/>
    <w:multiLevelType w:val="multilevel"/>
    <w:tmpl w:val="52DC2C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07450E15"/>
    <w:multiLevelType w:val="hybridMultilevel"/>
    <w:tmpl w:val="10DC4C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3578"/>
    <w:multiLevelType w:val="hybridMultilevel"/>
    <w:tmpl w:val="85622663"/>
    <w:lvl w:ilvl="0" w:tplc="43903B3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B96AB34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DC0C67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902ABC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36DAD0B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4A021E6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BA4455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4FC82BD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EF08BBD0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6">
    <w:nsid w:val="13D211C4"/>
    <w:multiLevelType w:val="hybridMultilevel"/>
    <w:tmpl w:val="68FCF9F6"/>
    <w:lvl w:ilvl="0" w:tplc="B85895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D62"/>
    <w:multiLevelType w:val="hybridMultilevel"/>
    <w:tmpl w:val="BFE8B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3ABB"/>
    <w:multiLevelType w:val="hybridMultilevel"/>
    <w:tmpl w:val="A44C7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83C17"/>
    <w:multiLevelType w:val="hybridMultilevel"/>
    <w:tmpl w:val="1B887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6DD"/>
    <w:multiLevelType w:val="multilevel"/>
    <w:tmpl w:val="ED9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63919"/>
    <w:multiLevelType w:val="hybridMultilevel"/>
    <w:tmpl w:val="431030B6"/>
    <w:lvl w:ilvl="0" w:tplc="A9F80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7F07"/>
    <w:multiLevelType w:val="multilevel"/>
    <w:tmpl w:val="F44A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A1F2B"/>
    <w:multiLevelType w:val="multilevel"/>
    <w:tmpl w:val="E62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B"/>
    <w:rsid w:val="001A6E7B"/>
    <w:rsid w:val="005D0D0D"/>
    <w:rsid w:val="00B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1B34-5A30-4B1D-80DA-4710237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7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A6E7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6E7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6E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6E7B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6E7B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A6E7B"/>
    <w:rPr>
      <w:rFonts w:eastAsiaTheme="majorEastAsia" w:cstheme="majorBidi"/>
      <w:b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A6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6E7B"/>
  </w:style>
  <w:style w:type="paragraph" w:styleId="Sidefod">
    <w:name w:val="footer"/>
    <w:basedOn w:val="Normal"/>
    <w:link w:val="SidefodTegn"/>
    <w:uiPriority w:val="99"/>
    <w:unhideWhenUsed/>
    <w:rsid w:val="001A6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6E7B"/>
  </w:style>
  <w:style w:type="character" w:customStyle="1" w:styleId="apple-converted-space">
    <w:name w:val="apple-converted-space"/>
    <w:basedOn w:val="Standardskrifttypeiafsnit"/>
    <w:rsid w:val="001A6E7B"/>
  </w:style>
  <w:style w:type="paragraph" w:styleId="Listeafsnit">
    <w:name w:val="List Paragraph"/>
    <w:basedOn w:val="Normal"/>
    <w:uiPriority w:val="34"/>
    <w:qFormat/>
    <w:rsid w:val="001A6E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6E7B"/>
    <w:rPr>
      <w:color w:val="0000FF"/>
      <w:u w:val="single"/>
    </w:rPr>
  </w:style>
  <w:style w:type="character" w:customStyle="1" w:styleId="etyl">
    <w:name w:val="etyl"/>
    <w:basedOn w:val="Standardskrifttypeiafsnit"/>
    <w:rsid w:val="001A6E7B"/>
  </w:style>
  <w:style w:type="character" w:customStyle="1" w:styleId="polytonic">
    <w:name w:val="polytonic"/>
    <w:basedOn w:val="Standardskrifttypeiafsnit"/>
    <w:rsid w:val="001A6E7B"/>
  </w:style>
  <w:style w:type="character" w:customStyle="1" w:styleId="mention-tr-gloss-paren">
    <w:name w:val="mention-tr-gloss-paren"/>
    <w:basedOn w:val="Standardskrifttypeiafsnit"/>
    <w:rsid w:val="001A6E7B"/>
  </w:style>
  <w:style w:type="character" w:customStyle="1" w:styleId="mention-tr">
    <w:name w:val="mention-tr"/>
    <w:basedOn w:val="Standardskrifttypeiafsnit"/>
    <w:rsid w:val="001A6E7B"/>
  </w:style>
  <w:style w:type="character" w:customStyle="1" w:styleId="mention-tr-gloss-separator-comma">
    <w:name w:val="mention-tr-gloss-separator-comma"/>
    <w:basedOn w:val="Standardskrifttypeiafsnit"/>
    <w:rsid w:val="001A6E7B"/>
  </w:style>
  <w:style w:type="character" w:customStyle="1" w:styleId="mention-gloss-double-quote">
    <w:name w:val="mention-gloss-double-quote"/>
    <w:basedOn w:val="Standardskrifttypeiafsnit"/>
    <w:rsid w:val="001A6E7B"/>
  </w:style>
  <w:style w:type="character" w:customStyle="1" w:styleId="mention-gloss">
    <w:name w:val="mention-gloss"/>
    <w:basedOn w:val="Standardskrifttypeiafsnit"/>
    <w:rsid w:val="001A6E7B"/>
  </w:style>
  <w:style w:type="character" w:customStyle="1" w:styleId="mention-gloss-paren">
    <w:name w:val="mention-gloss-paren"/>
    <w:basedOn w:val="Standardskrifttypeiafsnit"/>
    <w:rsid w:val="001A6E7B"/>
  </w:style>
  <w:style w:type="character" w:styleId="Fremhv">
    <w:name w:val="Emphasis"/>
    <w:basedOn w:val="Standardskrifttypeiafsnit"/>
    <w:uiPriority w:val="20"/>
    <w:qFormat/>
    <w:rsid w:val="001A6E7B"/>
    <w:rPr>
      <w:i/>
      <w:iCs/>
    </w:rPr>
  </w:style>
  <w:style w:type="paragraph" w:customStyle="1" w:styleId="ParaAttribute0">
    <w:name w:val="ParaAttribute0"/>
    <w:rsid w:val="001A6E7B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da-DK"/>
    </w:rPr>
  </w:style>
  <w:style w:type="paragraph" w:customStyle="1" w:styleId="ParaAttribute1">
    <w:name w:val="ParaAttribute1"/>
    <w:rsid w:val="001A6E7B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da-DK"/>
    </w:rPr>
  </w:style>
  <w:style w:type="paragraph" w:customStyle="1" w:styleId="ParaAttribute14">
    <w:name w:val="ParaAttribute14"/>
    <w:rsid w:val="001A6E7B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a-DK"/>
    </w:rPr>
  </w:style>
  <w:style w:type="character" w:customStyle="1" w:styleId="CharAttribute0">
    <w:name w:val="CharAttribute0"/>
    <w:rsid w:val="001A6E7B"/>
    <w:rPr>
      <w:rFonts w:ascii="Calibri" w:eastAsia="Calibri"/>
      <w:sz w:val="22"/>
    </w:rPr>
  </w:style>
  <w:style w:type="character" w:customStyle="1" w:styleId="CharAttribute2">
    <w:name w:val="CharAttribute2"/>
    <w:rsid w:val="001A6E7B"/>
    <w:rPr>
      <w:rFonts w:ascii="Calibri" w:eastAsia="Calibri"/>
      <w:b/>
      <w:sz w:val="32"/>
    </w:rPr>
  </w:style>
  <w:style w:type="character" w:customStyle="1" w:styleId="CharAttribute3">
    <w:name w:val="CharAttribute3"/>
    <w:rsid w:val="001A6E7B"/>
    <w:rPr>
      <w:rFonts w:ascii="Calibri" w:eastAsia="Calibri"/>
      <w:b/>
      <w:sz w:val="22"/>
    </w:rPr>
  </w:style>
  <w:style w:type="character" w:customStyle="1" w:styleId="CharAttribute4">
    <w:name w:val="CharAttribute4"/>
    <w:rsid w:val="001A6E7B"/>
    <w:rPr>
      <w:rFonts w:ascii="Calibri" w:eastAsia="Calibri"/>
      <w:b/>
      <w:sz w:val="22"/>
    </w:rPr>
  </w:style>
  <w:style w:type="character" w:customStyle="1" w:styleId="CharAttribute6">
    <w:name w:val="CharAttribute6"/>
    <w:rsid w:val="001A6E7B"/>
    <w:rPr>
      <w:rFonts w:ascii="Calibri" w:eastAsia="Calibri"/>
      <w:b/>
      <w:sz w:val="28"/>
    </w:rPr>
  </w:style>
  <w:style w:type="character" w:customStyle="1" w:styleId="CharAttribute7">
    <w:name w:val="CharAttribute7"/>
    <w:rsid w:val="001A6E7B"/>
    <w:rPr>
      <w:rFonts w:ascii="Calibri" w:eastAsia="Calibri"/>
      <w:sz w:val="22"/>
    </w:rPr>
  </w:style>
  <w:style w:type="character" w:customStyle="1" w:styleId="CharAttribute11">
    <w:name w:val="CharAttribute11"/>
    <w:rsid w:val="001A6E7B"/>
    <w:rPr>
      <w:rFonts w:ascii="Calibri" w:eastAsia="Calibri"/>
      <w:color w:val="FF0000"/>
      <w:sz w:val="22"/>
    </w:rPr>
  </w:style>
  <w:style w:type="character" w:customStyle="1" w:styleId="CharAttribute12">
    <w:name w:val="CharAttribute12"/>
    <w:rsid w:val="001A6E7B"/>
    <w:rPr>
      <w:rFonts w:ascii="Calibri" w:eastAsia="Calibri"/>
      <w:i/>
      <w:sz w:val="22"/>
    </w:rPr>
  </w:style>
  <w:style w:type="character" w:customStyle="1" w:styleId="CharAttribute13">
    <w:name w:val="CharAttribute13"/>
    <w:rsid w:val="001A6E7B"/>
    <w:rPr>
      <w:rFonts w:ascii="Calibri" w:eastAsia="Calibri"/>
      <w:b/>
      <w:i/>
      <w:sz w:val="22"/>
    </w:rPr>
  </w:style>
  <w:style w:type="character" w:customStyle="1" w:styleId="CharAttribute15">
    <w:name w:val="CharAttribute15"/>
    <w:rsid w:val="001A6E7B"/>
    <w:rPr>
      <w:rFonts w:ascii="Calibri" w:eastAsia="Calibri"/>
      <w:b/>
      <w:sz w:val="24"/>
    </w:rPr>
  </w:style>
  <w:style w:type="character" w:customStyle="1" w:styleId="CharAttribute16">
    <w:name w:val="CharAttribute16"/>
    <w:rsid w:val="001A6E7B"/>
    <w:rPr>
      <w:rFonts w:ascii="Calibri" w:eastAsia="Calibri"/>
      <w:color w:val="111111"/>
      <w:sz w:val="22"/>
    </w:rPr>
  </w:style>
  <w:style w:type="character" w:customStyle="1" w:styleId="CharAttribute17">
    <w:name w:val="CharAttribute17"/>
    <w:rsid w:val="001A6E7B"/>
    <w:rPr>
      <w:rFonts w:ascii="Calibri" w:eastAsia="Calibri"/>
      <w:i/>
      <w:color w:val="111111"/>
      <w:sz w:val="22"/>
    </w:rPr>
  </w:style>
  <w:style w:type="character" w:customStyle="1" w:styleId="CharAttribute18">
    <w:name w:val="CharAttribute18"/>
    <w:rsid w:val="001A6E7B"/>
    <w:rPr>
      <w:rFonts w:ascii="Calibri" w:eastAsia="Calibri"/>
      <w:b/>
      <w:color w:val="111111"/>
      <w:sz w:val="22"/>
    </w:rPr>
  </w:style>
  <w:style w:type="character" w:customStyle="1" w:styleId="CharAttribute19">
    <w:name w:val="CharAttribute19"/>
    <w:rsid w:val="001A6E7B"/>
    <w:rPr>
      <w:rFonts w:ascii="Calibri" w:eastAsia="Calibri"/>
      <w:b/>
      <w:i/>
      <w:color w:val="111111"/>
      <w:sz w:val="22"/>
    </w:rPr>
  </w:style>
  <w:style w:type="character" w:customStyle="1" w:styleId="CharAttribute21">
    <w:name w:val="CharAttribute21"/>
    <w:rsid w:val="001A6E7B"/>
    <w:rPr>
      <w:rFonts w:ascii="Calibri" w:eastAsia="Times New Roman"/>
      <w:sz w:val="22"/>
    </w:rPr>
  </w:style>
  <w:style w:type="character" w:customStyle="1" w:styleId="CharAttribute22">
    <w:name w:val="CharAttribute22"/>
    <w:rsid w:val="001A6E7B"/>
    <w:rPr>
      <w:rFonts w:ascii="Calibri" w:eastAsia="Times New Roman"/>
      <w:b/>
      <w:sz w:val="22"/>
    </w:rPr>
  </w:style>
  <w:style w:type="character" w:customStyle="1" w:styleId="CharAttribute23">
    <w:name w:val="CharAttribute23"/>
    <w:rsid w:val="001A6E7B"/>
    <w:rPr>
      <w:rFonts w:ascii="Calibri" w:eastAsia="Times New Roman"/>
      <w:b/>
      <w:sz w:val="22"/>
    </w:rPr>
  </w:style>
  <w:style w:type="character" w:customStyle="1" w:styleId="CharAttribute24">
    <w:name w:val="CharAttribute24"/>
    <w:rsid w:val="001A6E7B"/>
    <w:rPr>
      <w:rFonts w:ascii="Calibri" w:eastAsia="Calibri"/>
      <w:i/>
      <w:color w:val="FF0000"/>
      <w:sz w:val="22"/>
    </w:rPr>
  </w:style>
  <w:style w:type="character" w:customStyle="1" w:styleId="CharAttribute27">
    <w:name w:val="CharAttribute27"/>
    <w:rsid w:val="001A6E7B"/>
    <w:rPr>
      <w:rFonts w:ascii="Calibri" w:eastAsia="Calibri"/>
      <w:sz w:val="22"/>
      <w:shd w:val="clear" w:color="auto" w:fill="FFFFFF"/>
    </w:rPr>
  </w:style>
  <w:style w:type="character" w:customStyle="1" w:styleId="CharAttribute35">
    <w:name w:val="CharAttribute35"/>
    <w:rsid w:val="001A6E7B"/>
    <w:rPr>
      <w:rFonts w:ascii="Calibri" w:eastAsia="Calibri"/>
      <w:color w:val="FF0000"/>
      <w:sz w:val="22"/>
    </w:rPr>
  </w:style>
  <w:style w:type="paragraph" w:styleId="Ingenafstand">
    <w:name w:val="No Spacing"/>
    <w:uiPriority w:val="1"/>
    <w:qFormat/>
    <w:rsid w:val="001A6E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1A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lle">
    <w:name w:val="lille"/>
    <w:basedOn w:val="Normal"/>
    <w:rsid w:val="001A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A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6E7B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da-DK"/>
    </w:rPr>
  </w:style>
  <w:style w:type="paragraph" w:customStyle="1" w:styleId="TableContents">
    <w:name w:val="Table Contents"/>
    <w:basedOn w:val="Standard"/>
    <w:rsid w:val="001A6E7B"/>
    <w:pPr>
      <w:suppressLineNumbers/>
    </w:pPr>
  </w:style>
  <w:style w:type="paragraph" w:customStyle="1" w:styleId="Tabelindhold">
    <w:name w:val="Tabelindhold"/>
    <w:basedOn w:val="Normal"/>
    <w:rsid w:val="001A6E7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1A6E7B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A6E7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A6E7B"/>
    <w:pPr>
      <w:spacing w:before="240" w:after="0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A6E7B"/>
    <w:pPr>
      <w:spacing w:after="0"/>
      <w:ind w:left="220"/>
    </w:pPr>
    <w:rPr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A6E7B"/>
    <w:pPr>
      <w:spacing w:after="0"/>
      <w:ind w:left="44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A6E7B"/>
    <w:pPr>
      <w:spacing w:after="0"/>
      <w:ind w:left="66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A6E7B"/>
    <w:pPr>
      <w:spacing w:after="0"/>
      <w:ind w:left="88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A6E7B"/>
    <w:pPr>
      <w:spacing w:after="0"/>
      <w:ind w:left="11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A6E7B"/>
    <w:pPr>
      <w:spacing w:after="0"/>
      <w:ind w:left="132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A6E7B"/>
    <w:pPr>
      <w:spacing w:after="0"/>
      <w:ind w:left="1540"/>
    </w:pPr>
    <w:rPr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A6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2014-04-17T11:10:00Z</dcterms:created>
  <dcterms:modified xsi:type="dcterms:W3CDTF">2014-04-17T11:10:00Z</dcterms:modified>
</cp:coreProperties>
</file>